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3F32" w:rsidRPr="008C6BA4" w:rsidRDefault="00673F32" w:rsidP="00673F32">
      <w:pPr>
        <w:rPr>
          <w:b/>
          <w:sz w:val="32"/>
        </w:rPr>
      </w:pPr>
      <w:r w:rsidRPr="00005FAD">
        <w:rPr>
          <w:sz w:val="36"/>
        </w:rPr>
        <w:object w:dxaOrig="3900" w:dyaOrig="19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6.5pt;height:53.25pt" o:ole="">
            <v:imagedata r:id="rId5" o:title=""/>
          </v:shape>
          <o:OLEObject Type="Embed" ProgID="PBrush" ShapeID="_x0000_i1025" DrawAspect="Content" ObjectID="_1447317958" r:id="rId6"/>
        </w:object>
      </w:r>
      <w:r w:rsidRPr="008C6BA4">
        <w:rPr>
          <w:b/>
          <w:sz w:val="32"/>
        </w:rPr>
        <w:t>Scrumptious Ready-to-Bake Cookies for the Holidays!!</w:t>
      </w:r>
    </w:p>
    <w:p w:rsidR="00673F32" w:rsidRPr="00673F32" w:rsidRDefault="00673F32" w:rsidP="00673F32">
      <w:pPr>
        <w:rPr>
          <w:sz w:val="20"/>
        </w:rPr>
      </w:pPr>
      <w:r w:rsidRPr="00673F32">
        <w:rPr>
          <w:sz w:val="20"/>
        </w:rPr>
        <w:t xml:space="preserve">Gledhill SACA invites you to bite into a tasty fund-raiser that is perfect for your holiday parties, guest drop-in’s, cookie exchanges, or as an activity to do with the kids over the school break.  Guaranteed 100% nut-free, high quality ingredients create delicious treats for your family and your guests and are ready in just a few minutes.  As well, the dough freezes nicely so that you can have fresh baked cookies on those “stuck in the house again!” days throughout the coming months.  Invite your neighbours and friends to order as well; all proceeds go towards specialty programs for our children such as </w:t>
      </w:r>
      <w:r w:rsidRPr="00673F32">
        <w:rPr>
          <w:b/>
          <w:sz w:val="20"/>
        </w:rPr>
        <w:t>Scientist in the School, Jungle Sport</w:t>
      </w:r>
      <w:r w:rsidRPr="00673F32">
        <w:rPr>
          <w:sz w:val="20"/>
        </w:rPr>
        <w:t xml:space="preserve"> and </w:t>
      </w:r>
      <w:r w:rsidRPr="00673F32">
        <w:rPr>
          <w:b/>
          <w:sz w:val="20"/>
        </w:rPr>
        <w:t>Drama with Jeff</w:t>
      </w:r>
      <w:r w:rsidRPr="00673F32">
        <w:rPr>
          <w:sz w:val="20"/>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0"/>
        <w:gridCol w:w="8356"/>
      </w:tblGrid>
      <w:tr w:rsidR="00673F32" w:rsidRPr="00673F32" w:rsidTr="00F46119">
        <w:tc>
          <w:tcPr>
            <w:tcW w:w="11016" w:type="dxa"/>
            <w:gridSpan w:val="2"/>
          </w:tcPr>
          <w:p w:rsidR="00673F32" w:rsidRPr="00673F32" w:rsidRDefault="00673F32" w:rsidP="00F46119">
            <w:pPr>
              <w:jc w:val="center"/>
              <w:rPr>
                <w:b/>
              </w:rPr>
            </w:pPr>
            <w:bookmarkStart w:id="0" w:name="_GoBack" w:colFirst="0" w:colLast="1"/>
            <w:r w:rsidRPr="00673F32">
              <w:rPr>
                <w:b/>
              </w:rPr>
              <w:t>Flavours</w:t>
            </w:r>
          </w:p>
        </w:tc>
      </w:tr>
      <w:tr w:rsidR="00673F32" w:rsidRPr="00673F32" w:rsidTr="00F46119">
        <w:tc>
          <w:tcPr>
            <w:tcW w:w="2660" w:type="dxa"/>
          </w:tcPr>
          <w:p w:rsidR="00673F32" w:rsidRPr="00673F32" w:rsidRDefault="00673F32" w:rsidP="00F46119">
            <w:pPr>
              <w:rPr>
                <w:sz w:val="20"/>
              </w:rPr>
            </w:pPr>
            <w:r w:rsidRPr="00673F32">
              <w:rPr>
                <w:sz w:val="20"/>
              </w:rPr>
              <w:t>Chocolate Chip</w:t>
            </w:r>
          </w:p>
          <w:p w:rsidR="00673F32" w:rsidRPr="00673F32" w:rsidRDefault="00673F32" w:rsidP="00F46119">
            <w:pPr>
              <w:rPr>
                <w:sz w:val="20"/>
              </w:rPr>
            </w:pPr>
          </w:p>
          <w:p w:rsidR="00673F32" w:rsidRPr="00673F32" w:rsidRDefault="00673F32" w:rsidP="00F46119">
            <w:pPr>
              <w:rPr>
                <w:sz w:val="20"/>
              </w:rPr>
            </w:pPr>
            <w:r w:rsidRPr="00673F32">
              <w:rPr>
                <w:sz w:val="20"/>
              </w:rPr>
              <w:t>Gluten Free Chocolate Chip</w:t>
            </w:r>
          </w:p>
        </w:tc>
        <w:tc>
          <w:tcPr>
            <w:tcW w:w="8356" w:type="dxa"/>
          </w:tcPr>
          <w:p w:rsidR="00673F32" w:rsidRPr="00673F32" w:rsidRDefault="00673F32" w:rsidP="00673F32">
            <w:pPr>
              <w:pStyle w:val="ListParagraph"/>
              <w:numPr>
                <w:ilvl w:val="0"/>
                <w:numId w:val="1"/>
              </w:numPr>
              <w:spacing w:line="240" w:lineRule="auto"/>
              <w:ind w:left="459"/>
              <w:rPr>
                <w:sz w:val="20"/>
              </w:rPr>
            </w:pPr>
            <w:r w:rsidRPr="00673F32">
              <w:rPr>
                <w:sz w:val="20"/>
              </w:rPr>
              <w:t>A crispy, melt-in-your mouth sensation, made with lots of pure chocolate chips, creamery butter and farm fresh eggs</w:t>
            </w:r>
          </w:p>
          <w:p w:rsidR="00673F32" w:rsidRPr="00673F32" w:rsidRDefault="00673F32" w:rsidP="00673F32">
            <w:pPr>
              <w:pStyle w:val="ListParagraph"/>
              <w:numPr>
                <w:ilvl w:val="0"/>
                <w:numId w:val="1"/>
              </w:numPr>
              <w:spacing w:line="240" w:lineRule="auto"/>
              <w:ind w:left="459"/>
              <w:rPr>
                <w:sz w:val="20"/>
              </w:rPr>
            </w:pPr>
            <w:r w:rsidRPr="00673F32">
              <w:rPr>
                <w:sz w:val="20"/>
              </w:rPr>
              <w:t>Same delicious ingredients but with GF flour</w:t>
            </w:r>
          </w:p>
        </w:tc>
      </w:tr>
      <w:tr w:rsidR="00673F32" w:rsidRPr="00673F32" w:rsidTr="00F46119">
        <w:tc>
          <w:tcPr>
            <w:tcW w:w="2660" w:type="dxa"/>
          </w:tcPr>
          <w:p w:rsidR="00673F32" w:rsidRPr="00673F32" w:rsidRDefault="00673F32" w:rsidP="00F46119">
            <w:pPr>
              <w:rPr>
                <w:sz w:val="20"/>
              </w:rPr>
            </w:pPr>
            <w:r w:rsidRPr="00673F32">
              <w:rPr>
                <w:sz w:val="20"/>
              </w:rPr>
              <w:t>Oatmeal Raisin</w:t>
            </w:r>
          </w:p>
        </w:tc>
        <w:tc>
          <w:tcPr>
            <w:tcW w:w="8356" w:type="dxa"/>
          </w:tcPr>
          <w:p w:rsidR="00673F32" w:rsidRPr="00673F32" w:rsidRDefault="00673F32" w:rsidP="00673F32">
            <w:pPr>
              <w:pStyle w:val="ListParagraph"/>
              <w:numPr>
                <w:ilvl w:val="0"/>
                <w:numId w:val="1"/>
              </w:numPr>
              <w:spacing w:line="240" w:lineRule="auto"/>
              <w:ind w:left="459"/>
              <w:rPr>
                <w:sz w:val="20"/>
              </w:rPr>
            </w:pPr>
            <w:r w:rsidRPr="00673F32">
              <w:rPr>
                <w:sz w:val="20"/>
              </w:rPr>
              <w:t>A chewy treat made with flaky oatmeal, creamery butter, and Thompson seedless raisins</w:t>
            </w:r>
          </w:p>
        </w:tc>
      </w:tr>
      <w:tr w:rsidR="00673F32" w:rsidRPr="00673F32" w:rsidTr="00F46119">
        <w:tc>
          <w:tcPr>
            <w:tcW w:w="2660" w:type="dxa"/>
          </w:tcPr>
          <w:p w:rsidR="00673F32" w:rsidRPr="00673F32" w:rsidRDefault="00673F32" w:rsidP="00F46119">
            <w:pPr>
              <w:rPr>
                <w:sz w:val="20"/>
              </w:rPr>
            </w:pPr>
            <w:r w:rsidRPr="00673F32">
              <w:rPr>
                <w:sz w:val="20"/>
              </w:rPr>
              <w:t>Chocolate Fudge Chip</w:t>
            </w:r>
          </w:p>
        </w:tc>
        <w:tc>
          <w:tcPr>
            <w:tcW w:w="8356" w:type="dxa"/>
          </w:tcPr>
          <w:p w:rsidR="00673F32" w:rsidRPr="00673F32" w:rsidRDefault="00673F32" w:rsidP="00673F32">
            <w:pPr>
              <w:pStyle w:val="ListParagraph"/>
              <w:numPr>
                <w:ilvl w:val="0"/>
                <w:numId w:val="1"/>
              </w:numPr>
              <w:spacing w:line="240" w:lineRule="auto"/>
              <w:ind w:left="459"/>
              <w:rPr>
                <w:sz w:val="20"/>
              </w:rPr>
            </w:pPr>
            <w:r w:rsidRPr="00673F32">
              <w:rPr>
                <w:sz w:val="20"/>
              </w:rPr>
              <w:t>Butter-rich chocolate dough combined with pure semi-sweet chocolate chips to create an intense chocolate taste experience</w:t>
            </w:r>
          </w:p>
        </w:tc>
      </w:tr>
      <w:tr w:rsidR="00673F32" w:rsidRPr="00673F32" w:rsidTr="00F46119">
        <w:tc>
          <w:tcPr>
            <w:tcW w:w="2660" w:type="dxa"/>
          </w:tcPr>
          <w:p w:rsidR="00673F32" w:rsidRPr="00673F32" w:rsidRDefault="00673F32" w:rsidP="00F46119">
            <w:pPr>
              <w:rPr>
                <w:sz w:val="20"/>
              </w:rPr>
            </w:pPr>
            <w:r w:rsidRPr="00673F32">
              <w:rPr>
                <w:sz w:val="20"/>
              </w:rPr>
              <w:t>Oatmeal Chocolate Chew</w:t>
            </w:r>
          </w:p>
        </w:tc>
        <w:tc>
          <w:tcPr>
            <w:tcW w:w="8356" w:type="dxa"/>
          </w:tcPr>
          <w:p w:rsidR="00673F32" w:rsidRPr="00673F32" w:rsidRDefault="00673F32" w:rsidP="00673F32">
            <w:pPr>
              <w:pStyle w:val="ListParagraph"/>
              <w:numPr>
                <w:ilvl w:val="0"/>
                <w:numId w:val="1"/>
              </w:numPr>
              <w:spacing w:line="240" w:lineRule="auto"/>
              <w:ind w:left="459"/>
              <w:rPr>
                <w:sz w:val="20"/>
              </w:rPr>
            </w:pPr>
            <w:r w:rsidRPr="00673F32">
              <w:rPr>
                <w:sz w:val="20"/>
              </w:rPr>
              <w:t>Chocolate chips, oatmeal and melted butter produce a scrumptious toffee-like sensation</w:t>
            </w:r>
          </w:p>
        </w:tc>
      </w:tr>
      <w:tr w:rsidR="00673F32" w:rsidRPr="00673F32" w:rsidTr="00F46119">
        <w:tc>
          <w:tcPr>
            <w:tcW w:w="2660" w:type="dxa"/>
          </w:tcPr>
          <w:p w:rsidR="00673F32" w:rsidRPr="00673F32" w:rsidRDefault="00673F32" w:rsidP="00F46119">
            <w:pPr>
              <w:rPr>
                <w:sz w:val="20"/>
              </w:rPr>
            </w:pPr>
            <w:r w:rsidRPr="00673F32">
              <w:rPr>
                <w:sz w:val="20"/>
              </w:rPr>
              <w:t>Shortbread</w:t>
            </w:r>
          </w:p>
          <w:p w:rsidR="00673F32" w:rsidRPr="00673F32" w:rsidRDefault="00673F32" w:rsidP="00F46119">
            <w:pPr>
              <w:rPr>
                <w:sz w:val="20"/>
              </w:rPr>
            </w:pPr>
            <w:r w:rsidRPr="00673F32">
              <w:rPr>
                <w:sz w:val="20"/>
              </w:rPr>
              <w:t>Snappy Ginger</w:t>
            </w:r>
          </w:p>
        </w:tc>
        <w:tc>
          <w:tcPr>
            <w:tcW w:w="8356" w:type="dxa"/>
          </w:tcPr>
          <w:p w:rsidR="00673F32" w:rsidRPr="00673F32" w:rsidRDefault="00673F32" w:rsidP="00673F32">
            <w:pPr>
              <w:pStyle w:val="ListParagraph"/>
              <w:numPr>
                <w:ilvl w:val="0"/>
                <w:numId w:val="1"/>
              </w:numPr>
              <w:spacing w:line="240" w:lineRule="auto"/>
              <w:ind w:left="459"/>
              <w:rPr>
                <w:sz w:val="20"/>
              </w:rPr>
            </w:pPr>
            <w:r w:rsidRPr="00673F32">
              <w:rPr>
                <w:sz w:val="20"/>
              </w:rPr>
              <w:t>Fresh creamery butter and pure vanilla give this classic buttery treat its goodness</w:t>
            </w:r>
          </w:p>
          <w:p w:rsidR="00673F32" w:rsidRPr="00673F32" w:rsidRDefault="00673F32" w:rsidP="00673F32">
            <w:pPr>
              <w:pStyle w:val="ListParagraph"/>
              <w:numPr>
                <w:ilvl w:val="0"/>
                <w:numId w:val="1"/>
              </w:numPr>
              <w:spacing w:line="240" w:lineRule="auto"/>
              <w:ind w:left="459"/>
              <w:rPr>
                <w:sz w:val="20"/>
              </w:rPr>
            </w:pPr>
            <w:r w:rsidRPr="00673F32">
              <w:rPr>
                <w:sz w:val="20"/>
              </w:rPr>
              <w:t>Sweet and spicy combine to create the traditional favourite your kids will love</w:t>
            </w:r>
          </w:p>
        </w:tc>
      </w:tr>
    </w:tbl>
    <w:bookmarkEnd w:id="0"/>
    <w:p w:rsidR="00673F32" w:rsidRPr="00673F32" w:rsidRDefault="00673F32" w:rsidP="00673F32">
      <w:pPr>
        <w:ind w:left="-284" w:right="-399"/>
        <w:jc w:val="center"/>
        <w:rPr>
          <w:b/>
        </w:rPr>
      </w:pPr>
      <w:r w:rsidRPr="00673F32">
        <w:rPr>
          <w:b/>
        </w:rPr>
        <w:t>How to Order:</w:t>
      </w:r>
    </w:p>
    <w:p w:rsidR="00673F32" w:rsidRPr="00673F32" w:rsidRDefault="00673F32" w:rsidP="00673F32">
      <w:pPr>
        <w:pStyle w:val="ListParagraph"/>
        <w:numPr>
          <w:ilvl w:val="0"/>
          <w:numId w:val="2"/>
        </w:numPr>
        <w:rPr>
          <w:sz w:val="20"/>
        </w:rPr>
      </w:pPr>
      <w:r w:rsidRPr="00673F32">
        <w:rPr>
          <w:sz w:val="20"/>
        </w:rPr>
        <w:t xml:space="preserve">Simply fill out the attached order form: choose your flavour, your size and your quantity.  Make sure to provide your </w:t>
      </w:r>
      <w:r>
        <w:rPr>
          <w:sz w:val="20"/>
        </w:rPr>
        <w:t xml:space="preserve">child’s </w:t>
      </w:r>
      <w:r w:rsidRPr="00673F32">
        <w:rPr>
          <w:sz w:val="20"/>
        </w:rPr>
        <w:t>contact information.</w:t>
      </w:r>
    </w:p>
    <w:p w:rsidR="00673F32" w:rsidRPr="00673F32" w:rsidRDefault="00673F32" w:rsidP="00673F32">
      <w:pPr>
        <w:pStyle w:val="ListParagraph"/>
        <w:numPr>
          <w:ilvl w:val="1"/>
          <w:numId w:val="2"/>
        </w:numPr>
        <w:rPr>
          <w:sz w:val="20"/>
        </w:rPr>
      </w:pPr>
      <w:r w:rsidRPr="00673F32">
        <w:rPr>
          <w:sz w:val="20"/>
        </w:rPr>
        <w:t>1.5L tub will make between 7 – 10 dozen cookies ($15/tub – what a deal!)</w:t>
      </w:r>
    </w:p>
    <w:p w:rsidR="00673F32" w:rsidRPr="00673F32" w:rsidRDefault="00673F32" w:rsidP="00673F32">
      <w:pPr>
        <w:pStyle w:val="ListParagraph"/>
        <w:numPr>
          <w:ilvl w:val="1"/>
          <w:numId w:val="2"/>
        </w:numPr>
        <w:rPr>
          <w:sz w:val="20"/>
        </w:rPr>
      </w:pPr>
      <w:r w:rsidRPr="00673F32">
        <w:rPr>
          <w:sz w:val="20"/>
        </w:rPr>
        <w:lastRenderedPageBreak/>
        <w:t>500g slice and bake roll will make between 18 – 24 cookies ($8/roll)</w:t>
      </w:r>
    </w:p>
    <w:p w:rsidR="00673F32" w:rsidRPr="00673F32" w:rsidRDefault="00673F32" w:rsidP="00673F32">
      <w:pPr>
        <w:pStyle w:val="ListParagraph"/>
        <w:numPr>
          <w:ilvl w:val="0"/>
          <w:numId w:val="2"/>
        </w:numPr>
        <w:rPr>
          <w:b/>
          <w:i/>
          <w:sz w:val="20"/>
          <w:u w:val="single"/>
        </w:rPr>
      </w:pPr>
      <w:r w:rsidRPr="00673F32">
        <w:rPr>
          <w:sz w:val="20"/>
        </w:rPr>
        <w:t xml:space="preserve">Return your order forms and payment by </w:t>
      </w:r>
      <w:r>
        <w:rPr>
          <w:b/>
          <w:i/>
          <w:sz w:val="20"/>
          <w:u w:val="single"/>
        </w:rPr>
        <w:t>Monday, Dec. 2nd</w:t>
      </w:r>
      <w:r w:rsidRPr="00673F32">
        <w:rPr>
          <w:b/>
          <w:i/>
          <w:sz w:val="20"/>
          <w:u w:val="single"/>
        </w:rPr>
        <w:t>.</w:t>
      </w:r>
    </w:p>
    <w:p w:rsidR="00673F32" w:rsidRPr="00673F32" w:rsidRDefault="00673F32" w:rsidP="00673F32">
      <w:pPr>
        <w:pStyle w:val="ListParagraph"/>
        <w:numPr>
          <w:ilvl w:val="1"/>
          <w:numId w:val="2"/>
        </w:numPr>
        <w:rPr>
          <w:sz w:val="20"/>
        </w:rPr>
      </w:pPr>
      <w:r w:rsidRPr="00673F32">
        <w:rPr>
          <w:sz w:val="20"/>
        </w:rPr>
        <w:t xml:space="preserve">Cheques to be made payable to </w:t>
      </w:r>
      <w:r w:rsidRPr="00673F32">
        <w:rPr>
          <w:b/>
          <w:i/>
          <w:sz w:val="20"/>
        </w:rPr>
        <w:t>Gledhill SACA.</w:t>
      </w:r>
    </w:p>
    <w:p w:rsidR="00673F32" w:rsidRPr="00673F32" w:rsidRDefault="00673F32" w:rsidP="00673F32">
      <w:pPr>
        <w:pStyle w:val="ListParagraph"/>
        <w:numPr>
          <w:ilvl w:val="0"/>
          <w:numId w:val="2"/>
        </w:numPr>
        <w:rPr>
          <w:sz w:val="20"/>
        </w:rPr>
      </w:pPr>
      <w:r>
        <w:rPr>
          <w:sz w:val="20"/>
        </w:rPr>
        <w:t>Cookie dough will be delivered to your child’s classroom by December 18</w:t>
      </w:r>
      <w:r w:rsidRPr="00673F32">
        <w:rPr>
          <w:sz w:val="20"/>
          <w:vertAlign w:val="superscript"/>
        </w:rPr>
        <w:t>th</w:t>
      </w:r>
      <w:r w:rsidRPr="00091EFF">
        <w:rPr>
          <w:i/>
          <w:sz w:val="20"/>
        </w:rPr>
        <w:t xml:space="preserve">.   Volunteers are needed for hand-out.  If you are interested, please note this on your order form or contact Andrea Page at </w:t>
      </w:r>
      <w:hyperlink r:id="rId7" w:history="1">
        <w:r w:rsidRPr="00091EFF">
          <w:rPr>
            <w:rStyle w:val="Hyperlink"/>
            <w:i/>
            <w:sz w:val="20"/>
          </w:rPr>
          <w:t>andreakemppage@gmail.com</w:t>
        </w:r>
      </w:hyperlink>
      <w:r w:rsidRPr="00091EFF">
        <w:rPr>
          <w:i/>
          <w:sz w:val="20"/>
        </w:rPr>
        <w:t>.  THANKS!!!</w:t>
      </w:r>
    </w:p>
    <w:p w:rsidR="00335EA2" w:rsidRDefault="00673F32" w:rsidP="00335EA2">
      <w:pPr>
        <w:pStyle w:val="NoSpacing"/>
      </w:pPr>
      <w:r>
        <w:rPr>
          <w:noProof/>
          <w:lang w:eastAsia="en-CA"/>
        </w:rPr>
        <w:drawing>
          <wp:inline distT="0" distB="0" distL="0" distR="0" wp14:anchorId="3C780973" wp14:editId="640F646E">
            <wp:extent cx="6858000" cy="27432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8000" cy="2743200"/>
                    </a:xfrm>
                    <a:prstGeom prst="rect">
                      <a:avLst/>
                    </a:prstGeom>
                    <a:noFill/>
                    <a:ln>
                      <a:noFill/>
                    </a:ln>
                  </pic:spPr>
                </pic:pic>
              </a:graphicData>
            </a:graphic>
          </wp:inline>
        </w:drawing>
      </w:r>
    </w:p>
    <w:p w:rsidR="00335EA2" w:rsidRDefault="00335EA2" w:rsidP="00335EA2">
      <w:pPr>
        <w:pStyle w:val="NoSpacing"/>
      </w:pPr>
    </w:p>
    <w:p w:rsidR="00335EA2" w:rsidRDefault="00335EA2" w:rsidP="00335EA2">
      <w:pPr>
        <w:pStyle w:val="NoSpacing"/>
      </w:pPr>
    </w:p>
    <w:p w:rsidR="00673F32" w:rsidRDefault="00673F32" w:rsidP="00335EA2">
      <w:pPr>
        <w:pStyle w:val="NoSpacing"/>
      </w:pPr>
      <w:r w:rsidRPr="00673F32">
        <w:rPr>
          <w:b/>
        </w:rPr>
        <w:t>I’d like to volunteer!</w:t>
      </w:r>
      <w:r>
        <w:t xml:space="preserve">  N</w:t>
      </w:r>
      <w:r w:rsidR="004C332B">
        <w:t>ame: ____________________________</w:t>
      </w:r>
      <w:r>
        <w:t xml:space="preserve"> Email:________________________</w:t>
      </w:r>
      <w:r>
        <w:softHyphen/>
      </w:r>
      <w:r>
        <w:softHyphen/>
      </w:r>
      <w:r>
        <w:softHyphen/>
      </w:r>
      <w:r>
        <w:softHyphen/>
      </w:r>
      <w:r>
        <w:softHyphen/>
      </w:r>
      <w:r>
        <w:softHyphen/>
      </w:r>
      <w:r>
        <w:softHyphen/>
      </w:r>
      <w:r>
        <w:softHyphen/>
      </w:r>
      <w:r>
        <w:softHyphen/>
        <w:t>_________</w:t>
      </w:r>
      <w:r>
        <w:softHyphen/>
      </w:r>
      <w:r>
        <w:softHyphen/>
      </w:r>
      <w:r>
        <w:softHyphen/>
      </w:r>
      <w:r>
        <w:softHyphen/>
        <w:t>___</w:t>
      </w:r>
    </w:p>
    <w:sectPr w:rsidR="00673F32" w:rsidSect="00335EA2">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Rounded MT Bold">
    <w:panose1 w:val="020F0704030504030204"/>
    <w:charset w:val="00"/>
    <w:family w:val="swiss"/>
    <w:pitch w:val="variable"/>
    <w:sig w:usb0="00000003" w:usb1="00000000" w:usb2="00000000" w:usb3="00000000" w:csb0="00000001" w:csb1="00000000"/>
  </w:font>
  <w:font w:name="Tahom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3AB4ADA"/>
    <w:multiLevelType w:val="hybridMultilevel"/>
    <w:tmpl w:val="7DE8ADF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7E7106A2"/>
    <w:multiLevelType w:val="hybridMultilevel"/>
    <w:tmpl w:val="B29ED5E0"/>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EA2"/>
    <w:rsid w:val="00091EFF"/>
    <w:rsid w:val="002A42C7"/>
    <w:rsid w:val="00335EA2"/>
    <w:rsid w:val="004C332B"/>
    <w:rsid w:val="00673F32"/>
    <w:rsid w:val="00726A89"/>
    <w:rsid w:val="00B705E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9392A27-6850-4F11-A558-A81147093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3F32"/>
    <w:pPr>
      <w:spacing w:line="276" w:lineRule="auto"/>
    </w:pPr>
  </w:style>
  <w:style w:type="paragraph" w:styleId="Heading1">
    <w:name w:val="heading 1"/>
    <w:basedOn w:val="Normal"/>
    <w:next w:val="Normal"/>
    <w:link w:val="Heading1Char"/>
    <w:uiPriority w:val="9"/>
    <w:qFormat/>
    <w:rsid w:val="002A42C7"/>
    <w:pPr>
      <w:keepNext/>
      <w:keepLines/>
      <w:spacing w:before="480" w:after="0"/>
      <w:outlineLvl w:val="0"/>
    </w:pPr>
    <w:rPr>
      <w:rFonts w:ascii="Arial Rounded MT Bold" w:eastAsiaTheme="majorEastAsia" w:hAnsi="Arial Rounded MT Bold"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42C7"/>
    <w:pPr>
      <w:spacing w:after="0"/>
      <w:contextualSpacing/>
      <w:jc w:val="both"/>
    </w:pPr>
  </w:style>
  <w:style w:type="character" w:customStyle="1" w:styleId="Heading1Char">
    <w:name w:val="Heading 1 Char"/>
    <w:basedOn w:val="DefaultParagraphFont"/>
    <w:link w:val="Heading1"/>
    <w:uiPriority w:val="9"/>
    <w:rsid w:val="002A42C7"/>
    <w:rPr>
      <w:rFonts w:ascii="Arial Rounded MT Bold" w:eastAsiaTheme="majorEastAsia" w:hAnsi="Arial Rounded MT Bold" w:cstheme="majorBidi"/>
      <w:b/>
      <w:bCs/>
      <w:color w:val="365F91" w:themeColor="accent1" w:themeShade="BF"/>
      <w:sz w:val="28"/>
      <w:szCs w:val="28"/>
    </w:rPr>
  </w:style>
  <w:style w:type="table" w:styleId="TableGrid">
    <w:name w:val="Table Grid"/>
    <w:basedOn w:val="TableNormal"/>
    <w:uiPriority w:val="59"/>
    <w:rsid w:val="00335EA2"/>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73F32"/>
    <w:pPr>
      <w:ind w:left="720"/>
      <w:contextualSpacing/>
    </w:pPr>
  </w:style>
  <w:style w:type="character" w:styleId="Hyperlink">
    <w:name w:val="Hyperlink"/>
    <w:basedOn w:val="DefaultParagraphFont"/>
    <w:uiPriority w:val="99"/>
    <w:unhideWhenUsed/>
    <w:rsid w:val="00673F32"/>
    <w:rPr>
      <w:color w:val="0000FF" w:themeColor="hyperlink"/>
      <w:u w:val="single"/>
    </w:rPr>
  </w:style>
  <w:style w:type="paragraph" w:styleId="BalloonText">
    <w:name w:val="Balloon Text"/>
    <w:basedOn w:val="Normal"/>
    <w:link w:val="BalloonTextChar"/>
    <w:uiPriority w:val="99"/>
    <w:semiHidden/>
    <w:unhideWhenUsed/>
    <w:rsid w:val="00673F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3F3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hyperlink" Target="mailto:andreakemppage@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345</Words>
  <Characters>1969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2310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 Page</dc:creator>
  <cp:lastModifiedBy>Flannel Planet</cp:lastModifiedBy>
  <cp:revision>2</cp:revision>
  <dcterms:created xsi:type="dcterms:W3CDTF">2013-11-30T17:00:00Z</dcterms:created>
  <dcterms:modified xsi:type="dcterms:W3CDTF">2013-11-30T17:00:00Z</dcterms:modified>
</cp:coreProperties>
</file>